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73" w:rsidRDefault="00EE7673" w:rsidP="00EE7673">
      <w:pPr>
        <w:rPr>
          <w:rFonts w:hint="eastAsia"/>
        </w:rPr>
      </w:pPr>
    </w:p>
    <w:p w:rsidR="00EE7673" w:rsidRDefault="00EE7673" w:rsidP="00EE7673">
      <w:pPr>
        <w:rPr>
          <w:rFonts w:hint="eastAsia"/>
        </w:rPr>
      </w:pPr>
    </w:p>
    <w:p w:rsidR="00EE7673" w:rsidRPr="004947E8" w:rsidRDefault="00EE7673" w:rsidP="00EE7673">
      <w:pPr>
        <w:rPr>
          <w:rFonts w:ascii="黑体" w:eastAsia="黑体" w:hAnsi="黑体" w:hint="eastAsia"/>
          <w:sz w:val="28"/>
          <w:szCs w:val="28"/>
        </w:rPr>
      </w:pPr>
      <w:r w:rsidRPr="004947E8">
        <w:rPr>
          <w:rFonts w:ascii="黑体" w:eastAsia="黑体" w:hAnsi="黑体"/>
          <w:sz w:val="28"/>
          <w:szCs w:val="28"/>
        </w:rPr>
        <w:t>RW-65</w:t>
      </w:r>
      <w:r w:rsidRPr="004947E8">
        <w:rPr>
          <w:rFonts w:ascii="黑体" w:eastAsia="黑体" w:hAnsi="黑体" w:hint="eastAsia"/>
          <w:sz w:val="28"/>
          <w:szCs w:val="28"/>
        </w:rPr>
        <w:t>“促进职业技能培养与职业精神养成相融合”任务实施方案</w:t>
      </w:r>
    </w:p>
    <w:p w:rsidR="00725D21" w:rsidRPr="00725D21" w:rsidRDefault="00725D21" w:rsidP="00725D21">
      <w:pPr>
        <w:jc w:val="center"/>
        <w:rPr>
          <w:rFonts w:hint="eastAsia"/>
          <w:sz w:val="24"/>
          <w:szCs w:val="24"/>
        </w:rPr>
      </w:pPr>
      <w:r w:rsidRPr="00725D21">
        <w:rPr>
          <w:rFonts w:hint="eastAsia"/>
          <w:sz w:val="24"/>
          <w:szCs w:val="24"/>
        </w:rPr>
        <w:t>厦门城市职业学院</w:t>
      </w:r>
      <w:r w:rsidRPr="00725D21">
        <w:rPr>
          <w:rFonts w:hint="eastAsia"/>
          <w:sz w:val="24"/>
          <w:szCs w:val="24"/>
        </w:rPr>
        <w:t xml:space="preserve">  </w:t>
      </w:r>
      <w:r w:rsidRPr="00725D21">
        <w:rPr>
          <w:rFonts w:hint="eastAsia"/>
          <w:sz w:val="24"/>
          <w:szCs w:val="24"/>
        </w:rPr>
        <w:t>城市建设与管理系</w:t>
      </w:r>
    </w:p>
    <w:p w:rsidR="00EE7673" w:rsidRDefault="00EE7673" w:rsidP="00EE7673">
      <w:pPr>
        <w:rPr>
          <w:rFonts w:hint="eastAsia"/>
        </w:rPr>
      </w:pPr>
    </w:p>
    <w:p w:rsidR="004E3CD5" w:rsidRDefault="004E3CD5" w:rsidP="00EE7673">
      <w:pPr>
        <w:rPr>
          <w:rFonts w:hint="eastAsia"/>
        </w:rPr>
      </w:pPr>
    </w:p>
    <w:p w:rsidR="00897C10" w:rsidRPr="004947E8" w:rsidRDefault="00F3760A" w:rsidP="004C56D6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897C10" w:rsidRPr="004947E8">
        <w:rPr>
          <w:rFonts w:ascii="宋体" w:hAnsi="宋体" w:hint="eastAsia"/>
          <w:b/>
          <w:sz w:val="28"/>
          <w:szCs w:val="28"/>
        </w:rPr>
        <w:t>一、指导思想</w:t>
      </w:r>
    </w:p>
    <w:p w:rsidR="00725D21" w:rsidRPr="004C56D6" w:rsidRDefault="00B7404F" w:rsidP="00FD362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725D21" w:rsidRPr="004C56D6">
        <w:rPr>
          <w:rFonts w:ascii="宋体" w:hAnsi="宋体" w:hint="eastAsia"/>
          <w:sz w:val="24"/>
          <w:szCs w:val="24"/>
        </w:rPr>
        <w:t>为了切实落实《高等职业教育创新发展行动计划（2015-2018）》（以下简称《行动计划》），</w:t>
      </w:r>
      <w:r w:rsidR="00FD362B">
        <w:rPr>
          <w:rFonts w:ascii="宋体" w:hAnsi="宋体" w:hint="eastAsia"/>
          <w:sz w:val="24"/>
          <w:szCs w:val="24"/>
        </w:rPr>
        <w:t>以及</w:t>
      </w:r>
      <w:r w:rsidR="00FD362B" w:rsidRPr="00FD362B">
        <w:rPr>
          <w:rFonts w:ascii="宋体" w:hAnsi="宋体" w:hint="eastAsia"/>
          <w:sz w:val="24"/>
          <w:szCs w:val="24"/>
        </w:rPr>
        <w:t>全国住房和城乡建设职业教育教学指导委员会关于落实《高等职业教育创新发展行动计划（2015-2018）》的实施方案</w:t>
      </w:r>
      <w:r w:rsidR="00FD362B">
        <w:rPr>
          <w:rFonts w:ascii="宋体" w:hAnsi="宋体" w:hint="eastAsia"/>
          <w:sz w:val="24"/>
          <w:szCs w:val="24"/>
        </w:rPr>
        <w:t>（以下简称《实施方案》），</w:t>
      </w:r>
      <w:r w:rsidR="00FD362B" w:rsidRPr="004C56D6">
        <w:rPr>
          <w:rFonts w:ascii="宋体" w:hAnsi="宋体" w:hint="eastAsia"/>
          <w:sz w:val="24"/>
          <w:szCs w:val="24"/>
        </w:rPr>
        <w:t>结合住房和城乡建设职业教育的实际，</w:t>
      </w:r>
      <w:r w:rsidR="00FD362B" w:rsidRPr="00FD362B">
        <w:rPr>
          <w:rFonts w:ascii="宋体" w:hAnsi="宋体" w:hint="eastAsia"/>
          <w:sz w:val="24"/>
          <w:szCs w:val="24"/>
        </w:rPr>
        <w:t>推进土木建筑类专业创新发展，提高人才培养质量，</w:t>
      </w:r>
      <w:r w:rsidR="00202040" w:rsidRPr="004C56D6">
        <w:rPr>
          <w:rFonts w:ascii="宋体" w:hAnsi="宋体" w:hint="eastAsia"/>
          <w:sz w:val="24"/>
          <w:szCs w:val="24"/>
        </w:rPr>
        <w:t>推动院校持续深化教育教学改革，实现教学过程和生产过程的紧密结合、专业技能与职业精神的有机融合</w:t>
      </w:r>
      <w:r w:rsidR="00FD362B">
        <w:rPr>
          <w:rFonts w:ascii="宋体" w:hAnsi="宋体" w:hint="eastAsia"/>
          <w:sz w:val="24"/>
          <w:szCs w:val="24"/>
        </w:rPr>
        <w:t>，</w:t>
      </w:r>
      <w:r w:rsidR="00FD362B" w:rsidRPr="00FD362B">
        <w:rPr>
          <w:rFonts w:ascii="宋体" w:hAnsi="宋体" w:hint="eastAsia"/>
          <w:sz w:val="24"/>
          <w:szCs w:val="24"/>
        </w:rPr>
        <w:t>为住房和城乡建设事业发展提供坚实的人才支撑。</w:t>
      </w:r>
    </w:p>
    <w:p w:rsidR="00897C10" w:rsidRPr="004947E8" w:rsidRDefault="00F3760A" w:rsidP="004C56D6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897C10" w:rsidRPr="004947E8">
        <w:rPr>
          <w:rFonts w:ascii="宋体" w:hAnsi="宋体" w:hint="eastAsia"/>
          <w:b/>
          <w:sz w:val="28"/>
          <w:szCs w:val="28"/>
        </w:rPr>
        <w:t>二、工作基础</w:t>
      </w:r>
    </w:p>
    <w:p w:rsidR="006F2994" w:rsidRPr="00E05819" w:rsidRDefault="00F3760A" w:rsidP="004C56D6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</w:t>
      </w:r>
      <w:r w:rsidR="00897C10" w:rsidRPr="00E05819">
        <w:rPr>
          <w:rFonts w:ascii="宋体" w:hAnsi="宋体" w:hint="eastAsia"/>
          <w:b/>
          <w:sz w:val="24"/>
          <w:szCs w:val="24"/>
        </w:rPr>
        <w:t>1. 认真学习、深入宣传文件精神，</w:t>
      </w:r>
      <w:r w:rsidR="00E05819" w:rsidRPr="00E05819">
        <w:rPr>
          <w:rFonts w:ascii="宋体" w:hAnsi="宋体" w:hint="eastAsia"/>
          <w:b/>
          <w:sz w:val="24"/>
          <w:szCs w:val="24"/>
        </w:rPr>
        <w:t>学院全员</w:t>
      </w:r>
      <w:r w:rsidR="006F2994" w:rsidRPr="00E05819">
        <w:rPr>
          <w:rFonts w:ascii="宋体" w:hAnsi="宋体" w:hint="eastAsia"/>
          <w:b/>
          <w:sz w:val="24"/>
          <w:szCs w:val="24"/>
        </w:rPr>
        <w:t>对</w:t>
      </w:r>
      <w:r w:rsidR="00F934B7" w:rsidRPr="00E05819">
        <w:rPr>
          <w:rFonts w:ascii="宋体" w:hAnsi="宋体" w:hint="eastAsia"/>
          <w:b/>
          <w:sz w:val="24"/>
          <w:szCs w:val="24"/>
        </w:rPr>
        <w:t>“促进职业技能培养与职业精神养成相融合”任务</w:t>
      </w:r>
      <w:r w:rsidR="006F2994" w:rsidRPr="00E05819">
        <w:rPr>
          <w:rFonts w:ascii="宋体" w:hAnsi="宋体" w:hint="eastAsia"/>
          <w:b/>
          <w:sz w:val="24"/>
          <w:szCs w:val="24"/>
        </w:rPr>
        <w:t>的实施形成了</w:t>
      </w:r>
      <w:r w:rsidR="00E05819" w:rsidRPr="00E05819">
        <w:rPr>
          <w:rFonts w:ascii="宋体" w:hAnsi="宋体" w:hint="eastAsia"/>
          <w:b/>
          <w:sz w:val="24"/>
          <w:szCs w:val="24"/>
        </w:rPr>
        <w:t>广泛</w:t>
      </w:r>
      <w:r w:rsidR="006F2994" w:rsidRPr="00E05819">
        <w:rPr>
          <w:rFonts w:ascii="宋体" w:hAnsi="宋体" w:hint="eastAsia"/>
          <w:b/>
          <w:sz w:val="24"/>
          <w:szCs w:val="24"/>
        </w:rPr>
        <w:t>共识。</w:t>
      </w:r>
    </w:p>
    <w:p w:rsidR="00897C10" w:rsidRPr="004C56D6" w:rsidRDefault="006F2994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B865F2">
        <w:rPr>
          <w:rFonts w:ascii="宋体" w:hAnsi="宋体" w:hint="eastAsia"/>
          <w:sz w:val="24"/>
          <w:szCs w:val="24"/>
        </w:rPr>
        <w:t>2016年2月厦门城市职业学院组织教学管理骨干教师100人深入学习了</w:t>
      </w:r>
      <w:r w:rsidR="00897C10" w:rsidRPr="004C56D6">
        <w:rPr>
          <w:rFonts w:ascii="宋体" w:hAnsi="宋体" w:hint="eastAsia"/>
          <w:sz w:val="24"/>
          <w:szCs w:val="24"/>
        </w:rPr>
        <w:t>《行动计划》</w:t>
      </w:r>
      <w:r w:rsidR="00B865F2">
        <w:rPr>
          <w:rFonts w:ascii="宋体" w:hAnsi="宋体" w:hint="eastAsia"/>
          <w:sz w:val="24"/>
          <w:szCs w:val="24"/>
        </w:rPr>
        <w:t>等一系列国家、福建省及厦门市的高等职业教育改革的文件，</w:t>
      </w:r>
      <w:r>
        <w:rPr>
          <w:rFonts w:ascii="宋体" w:hAnsi="宋体" w:hint="eastAsia"/>
          <w:sz w:val="24"/>
          <w:szCs w:val="24"/>
        </w:rPr>
        <w:t>积极申报省教育厅及</w:t>
      </w:r>
      <w:r w:rsidR="00EB03ED">
        <w:rPr>
          <w:rFonts w:ascii="宋体" w:hAnsi="宋体" w:hint="eastAsia"/>
          <w:sz w:val="24"/>
          <w:szCs w:val="24"/>
        </w:rPr>
        <w:t>各行指委的项目（任务），</w:t>
      </w:r>
      <w:r w:rsidR="0024253E">
        <w:rPr>
          <w:rFonts w:ascii="宋体" w:hAnsi="宋体" w:hint="eastAsia"/>
          <w:sz w:val="24"/>
          <w:szCs w:val="24"/>
        </w:rPr>
        <w:t>特别是《实施方案》出台以后，学院及系部领导特别重视</w:t>
      </w:r>
      <w:r w:rsidR="00EB03ED" w:rsidRPr="00AB10D9">
        <w:rPr>
          <w:rFonts w:ascii="宋体" w:hAnsi="宋体" w:hint="eastAsia"/>
          <w:sz w:val="24"/>
          <w:szCs w:val="24"/>
        </w:rPr>
        <w:t>“促进职业技能培养与职业精神养成相融合”任务</w:t>
      </w:r>
      <w:r w:rsidR="00EB03ED">
        <w:rPr>
          <w:rFonts w:ascii="宋体" w:hAnsi="宋体" w:hint="eastAsia"/>
          <w:sz w:val="24"/>
          <w:szCs w:val="24"/>
        </w:rPr>
        <w:t>的申报</w:t>
      </w:r>
      <w:r w:rsidR="00897C10" w:rsidRPr="004C56D6">
        <w:rPr>
          <w:rFonts w:ascii="宋体" w:hAnsi="宋体" w:hint="eastAsia"/>
          <w:sz w:val="24"/>
          <w:szCs w:val="24"/>
        </w:rPr>
        <w:t>。</w:t>
      </w:r>
    </w:p>
    <w:p w:rsidR="006F2994" w:rsidRPr="00E05819" w:rsidRDefault="00F3760A" w:rsidP="004C56D6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</w:t>
      </w:r>
      <w:r w:rsidR="00897C10" w:rsidRPr="00E05819">
        <w:rPr>
          <w:rFonts w:ascii="宋体" w:hAnsi="宋体" w:hint="eastAsia"/>
          <w:b/>
          <w:sz w:val="24"/>
          <w:szCs w:val="24"/>
        </w:rPr>
        <w:t xml:space="preserve">2. </w:t>
      </w:r>
      <w:r w:rsidR="00AB10D9" w:rsidRPr="00E05819">
        <w:rPr>
          <w:rFonts w:ascii="宋体" w:hAnsi="宋体" w:hint="eastAsia"/>
          <w:b/>
          <w:sz w:val="24"/>
          <w:szCs w:val="24"/>
        </w:rPr>
        <w:t>学院领导高度重视和支持，为“促进职业技能培养与职业精神养成相融合”任务</w:t>
      </w:r>
      <w:r w:rsidR="00897C10" w:rsidRPr="00E05819">
        <w:rPr>
          <w:rFonts w:ascii="宋体" w:hAnsi="宋体" w:hint="eastAsia"/>
          <w:b/>
          <w:sz w:val="24"/>
          <w:szCs w:val="24"/>
        </w:rPr>
        <w:t>的实施提供了组织保障</w:t>
      </w:r>
      <w:r w:rsidR="006F2994" w:rsidRPr="00E05819">
        <w:rPr>
          <w:rFonts w:ascii="宋体" w:hAnsi="宋体" w:hint="eastAsia"/>
          <w:b/>
          <w:sz w:val="24"/>
          <w:szCs w:val="24"/>
        </w:rPr>
        <w:t>。</w:t>
      </w:r>
    </w:p>
    <w:p w:rsidR="00E05819" w:rsidRDefault="00AB10D9" w:rsidP="00F77A13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厦门城市职业学院</w:t>
      </w:r>
      <w:r w:rsidR="00897C10" w:rsidRPr="004C56D6">
        <w:rPr>
          <w:rFonts w:ascii="宋体" w:hAnsi="宋体" w:hint="eastAsia"/>
          <w:sz w:val="24"/>
          <w:szCs w:val="24"/>
        </w:rPr>
        <w:t>领导高度重视</w:t>
      </w:r>
      <w:r w:rsidR="00F934B7">
        <w:rPr>
          <w:rFonts w:ascii="宋体" w:hAnsi="宋体" w:hint="eastAsia"/>
          <w:sz w:val="24"/>
          <w:szCs w:val="24"/>
        </w:rPr>
        <w:t>和</w:t>
      </w:r>
      <w:r w:rsidR="00897C10" w:rsidRPr="004C56D6">
        <w:rPr>
          <w:rFonts w:ascii="宋体" w:hAnsi="宋体" w:hint="eastAsia"/>
          <w:sz w:val="24"/>
          <w:szCs w:val="24"/>
        </w:rPr>
        <w:t>支持</w:t>
      </w:r>
      <w:r w:rsidRPr="00AB10D9">
        <w:rPr>
          <w:rFonts w:ascii="宋体" w:hAnsi="宋体" w:hint="eastAsia"/>
          <w:sz w:val="24"/>
          <w:szCs w:val="24"/>
        </w:rPr>
        <w:t>“促进职业技能培养与职业精神养成相融合”任务</w:t>
      </w:r>
      <w:r>
        <w:rPr>
          <w:rFonts w:ascii="宋体" w:hAnsi="宋体" w:hint="eastAsia"/>
          <w:sz w:val="24"/>
          <w:szCs w:val="24"/>
        </w:rPr>
        <w:t>的</w:t>
      </w:r>
      <w:r w:rsidR="00897C10" w:rsidRPr="004C56D6">
        <w:rPr>
          <w:rFonts w:ascii="宋体" w:hAnsi="宋体" w:hint="eastAsia"/>
          <w:sz w:val="24"/>
          <w:szCs w:val="24"/>
        </w:rPr>
        <w:t>实施工作，</w:t>
      </w:r>
      <w:r w:rsidR="006F2994">
        <w:rPr>
          <w:rFonts w:ascii="宋体" w:hAnsi="宋体" w:hint="eastAsia"/>
          <w:sz w:val="24"/>
          <w:szCs w:val="24"/>
        </w:rPr>
        <w:t>并且将</w:t>
      </w:r>
      <w:r w:rsidR="006F2994" w:rsidRPr="00725D21">
        <w:rPr>
          <w:rFonts w:ascii="宋体" w:hAnsi="宋体" w:hint="eastAsia"/>
          <w:sz w:val="24"/>
          <w:szCs w:val="24"/>
        </w:rPr>
        <w:t>“职业技能与职业精神深度融合</w:t>
      </w:r>
      <w:r w:rsidR="006F2994" w:rsidRPr="00725D21">
        <w:rPr>
          <w:rFonts w:ascii="宋体" w:hAnsi="宋体"/>
          <w:sz w:val="24"/>
          <w:szCs w:val="24"/>
        </w:rPr>
        <w:t>”</w:t>
      </w:r>
      <w:r w:rsidR="006F2994" w:rsidRPr="006F2994">
        <w:rPr>
          <w:rFonts w:ascii="宋体" w:hAnsi="宋体" w:hint="eastAsia"/>
          <w:sz w:val="24"/>
          <w:szCs w:val="24"/>
        </w:rPr>
        <w:t>任务作为</w:t>
      </w:r>
      <w:r w:rsidR="006F2994" w:rsidRPr="00725D21">
        <w:rPr>
          <w:rFonts w:ascii="宋体" w:hAnsi="宋体" w:hint="eastAsia"/>
          <w:sz w:val="24"/>
          <w:szCs w:val="24"/>
        </w:rPr>
        <w:t>厦门城市职业学院</w:t>
      </w:r>
      <w:r w:rsidR="00F934B7">
        <w:rPr>
          <w:rFonts w:ascii="宋体" w:hAnsi="宋体" w:hint="eastAsia"/>
          <w:sz w:val="24"/>
          <w:szCs w:val="24"/>
        </w:rPr>
        <w:t>省级</w:t>
      </w:r>
      <w:r w:rsidR="006F2994" w:rsidRPr="00725D21">
        <w:rPr>
          <w:rFonts w:ascii="宋体" w:hAnsi="宋体" w:hint="eastAsia"/>
          <w:sz w:val="24"/>
          <w:szCs w:val="24"/>
        </w:rPr>
        <w:t>示范校建设</w:t>
      </w:r>
      <w:r w:rsidR="00E05819">
        <w:rPr>
          <w:rFonts w:ascii="宋体" w:hAnsi="宋体" w:hint="eastAsia"/>
          <w:sz w:val="24"/>
          <w:szCs w:val="24"/>
        </w:rPr>
        <w:t>的</w:t>
      </w:r>
      <w:r w:rsidR="006F2994" w:rsidRPr="00725D21">
        <w:rPr>
          <w:rFonts w:ascii="宋体" w:hAnsi="宋体" w:hint="eastAsia"/>
          <w:sz w:val="24"/>
          <w:szCs w:val="24"/>
        </w:rPr>
        <w:t>“特色项目”</w:t>
      </w:r>
      <w:r w:rsidR="00E05819">
        <w:rPr>
          <w:rFonts w:ascii="宋体" w:hAnsi="宋体" w:hint="eastAsia"/>
          <w:sz w:val="24"/>
          <w:szCs w:val="24"/>
        </w:rPr>
        <w:t>给予</w:t>
      </w:r>
      <w:r w:rsidR="00F77A13">
        <w:rPr>
          <w:rFonts w:ascii="宋体" w:hAnsi="宋体" w:hint="eastAsia"/>
          <w:sz w:val="24"/>
          <w:szCs w:val="24"/>
        </w:rPr>
        <w:t>立项</w:t>
      </w:r>
      <w:r w:rsidR="00E05819">
        <w:rPr>
          <w:rFonts w:ascii="宋体" w:hAnsi="宋体" w:hint="eastAsia"/>
          <w:sz w:val="24"/>
          <w:szCs w:val="24"/>
        </w:rPr>
        <w:t>支持</w:t>
      </w:r>
      <w:r w:rsidR="00897C10" w:rsidRPr="004C56D6">
        <w:rPr>
          <w:rFonts w:ascii="宋体" w:hAnsi="宋体" w:hint="eastAsia"/>
          <w:sz w:val="24"/>
          <w:szCs w:val="24"/>
        </w:rPr>
        <w:t>，设立了</w:t>
      </w:r>
      <w:r w:rsidR="00F77A13">
        <w:rPr>
          <w:rFonts w:ascii="宋体" w:hAnsi="宋体" w:hint="eastAsia"/>
          <w:sz w:val="24"/>
          <w:szCs w:val="24"/>
        </w:rPr>
        <w:t>由院长助理牵头各系主任、专业带头人组成的</w:t>
      </w:r>
      <w:r w:rsidR="00E05819" w:rsidRPr="00E05819">
        <w:rPr>
          <w:rFonts w:ascii="宋体" w:hAnsi="宋体" w:hint="eastAsia"/>
          <w:sz w:val="24"/>
          <w:szCs w:val="24"/>
        </w:rPr>
        <w:t>“学生职业技能与职业精神深度融合项目组”</w:t>
      </w:r>
      <w:r w:rsidR="00F77A13">
        <w:rPr>
          <w:rFonts w:ascii="宋体" w:hAnsi="宋体" w:hint="eastAsia"/>
          <w:sz w:val="24"/>
          <w:szCs w:val="24"/>
        </w:rPr>
        <w:t>，项目组</w:t>
      </w:r>
      <w:r w:rsidR="00E05819" w:rsidRPr="00E05819">
        <w:rPr>
          <w:rFonts w:ascii="宋体" w:hAnsi="宋体" w:hint="eastAsia"/>
          <w:sz w:val="24"/>
          <w:szCs w:val="24"/>
        </w:rPr>
        <w:t>下设“学生职业技能与职业精神深度融合调研组”与“学生职业技能与职业精神深度融合研究组”</w:t>
      </w:r>
      <w:r w:rsidR="00F934B7">
        <w:rPr>
          <w:rFonts w:ascii="宋体" w:hAnsi="宋体" w:hint="eastAsia"/>
          <w:sz w:val="24"/>
          <w:szCs w:val="24"/>
        </w:rPr>
        <w:t>，通过调研研究进行合理的顶层设计，融入人才培养方案进行实施。</w:t>
      </w:r>
    </w:p>
    <w:p w:rsidR="004947E8" w:rsidRPr="004947E8" w:rsidRDefault="00F3760A" w:rsidP="004C56D6">
      <w:pPr>
        <w:spacing w:line="360" w:lineRule="auto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 xml:space="preserve">     </w:t>
      </w:r>
      <w:r w:rsidR="00897C10" w:rsidRPr="004947E8">
        <w:rPr>
          <w:rFonts w:ascii="宋体" w:hAnsi="宋体" w:hint="eastAsia"/>
          <w:b/>
          <w:sz w:val="24"/>
          <w:szCs w:val="24"/>
        </w:rPr>
        <w:t xml:space="preserve">3. </w:t>
      </w:r>
      <w:r w:rsidR="004947E8" w:rsidRPr="004947E8">
        <w:rPr>
          <w:rFonts w:ascii="宋体" w:hAnsi="宋体" w:hint="eastAsia"/>
          <w:b/>
          <w:sz w:val="24"/>
          <w:szCs w:val="24"/>
        </w:rPr>
        <w:t>学院及城建系土建类</w:t>
      </w:r>
      <w:r w:rsidR="00F934B7" w:rsidRPr="004947E8">
        <w:rPr>
          <w:rFonts w:ascii="宋体" w:hAnsi="宋体" w:hint="eastAsia"/>
          <w:b/>
          <w:sz w:val="24"/>
          <w:szCs w:val="24"/>
        </w:rPr>
        <w:t>专业的</w:t>
      </w:r>
      <w:r w:rsidR="00897C10" w:rsidRPr="004947E8">
        <w:rPr>
          <w:rFonts w:ascii="宋体" w:hAnsi="宋体" w:hint="eastAsia"/>
          <w:b/>
          <w:sz w:val="24"/>
          <w:szCs w:val="24"/>
        </w:rPr>
        <w:t>快速发展，为</w:t>
      </w:r>
      <w:r w:rsidR="004947E8" w:rsidRPr="004947E8">
        <w:rPr>
          <w:rFonts w:ascii="宋体" w:hAnsi="宋体" w:hint="eastAsia"/>
          <w:b/>
          <w:sz w:val="24"/>
          <w:szCs w:val="24"/>
        </w:rPr>
        <w:t>“促进职业技能培养与职业精神养成相融合”任务</w:t>
      </w:r>
      <w:r w:rsidR="00897C10" w:rsidRPr="004947E8">
        <w:rPr>
          <w:rFonts w:ascii="宋体" w:hAnsi="宋体" w:hint="eastAsia"/>
          <w:b/>
          <w:sz w:val="24"/>
          <w:szCs w:val="24"/>
        </w:rPr>
        <w:t>的实施奠定了基础</w:t>
      </w:r>
      <w:r w:rsidR="004947E8" w:rsidRPr="004947E8">
        <w:rPr>
          <w:rFonts w:ascii="宋体" w:hAnsi="宋体" w:hint="eastAsia"/>
          <w:b/>
          <w:sz w:val="24"/>
          <w:szCs w:val="24"/>
        </w:rPr>
        <w:t>。</w:t>
      </w:r>
    </w:p>
    <w:p w:rsidR="007F6197" w:rsidRPr="007F6197" w:rsidRDefault="007F6197" w:rsidP="009A4512">
      <w:pPr>
        <w:spacing w:line="360" w:lineRule="auto"/>
        <w:ind w:firstLine="480"/>
        <w:rPr>
          <w:rFonts w:ascii="宋体" w:hAnsi="宋体" w:hint="eastAsia"/>
          <w:b/>
          <w:sz w:val="24"/>
          <w:szCs w:val="24"/>
        </w:rPr>
      </w:pPr>
      <w:r w:rsidRPr="007F6197">
        <w:rPr>
          <w:rFonts w:ascii="宋体" w:hAnsi="宋体" w:hint="eastAsia"/>
          <w:b/>
          <w:sz w:val="24"/>
          <w:szCs w:val="24"/>
        </w:rPr>
        <w:t>（1）学院的发展情况</w:t>
      </w:r>
    </w:p>
    <w:p w:rsidR="009A4512" w:rsidRPr="009A4512" w:rsidRDefault="009A4512" w:rsidP="009A4512">
      <w:pPr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近年来，厦门城市职业学院的办学成效得到了省教育厅及社会的广泛认可，</w:t>
      </w:r>
      <w:r w:rsidRPr="009A4512">
        <w:rPr>
          <w:rFonts w:ascii="宋体" w:hAnsi="宋体" w:hint="eastAsia"/>
          <w:b/>
          <w:sz w:val="24"/>
          <w:szCs w:val="24"/>
        </w:rPr>
        <w:t>2015年</w:t>
      </w:r>
      <w:r w:rsidRPr="009A4512">
        <w:rPr>
          <w:rFonts w:ascii="宋体" w:hAnsi="宋体"/>
          <w:b/>
          <w:sz w:val="24"/>
          <w:szCs w:val="24"/>
        </w:rPr>
        <w:t>学校以优异成绩通过福建省第二轮人才培养工作评估并入选“福建省示范性现代职业院校建设工程”A类培育项目第二名，</w:t>
      </w:r>
      <w:r w:rsidRPr="009A4512">
        <w:rPr>
          <w:rFonts w:ascii="宋体" w:hAnsi="宋体"/>
          <w:sz w:val="24"/>
          <w:szCs w:val="24"/>
        </w:rPr>
        <w:t>先后获得了福建省“文明学校”、“绿色校园”、“诚信教育进校园活动先进单位”、“学校创先争优先进基层党组织”等荣誉称号，已成为福建省高等职业教育的重要力量。</w:t>
      </w:r>
    </w:p>
    <w:p w:rsidR="009A4512" w:rsidRPr="009A4512" w:rsidRDefault="009A4512" w:rsidP="009A4512">
      <w:pPr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 w:rsidRPr="009A4512">
        <w:rPr>
          <w:rFonts w:ascii="宋体" w:hAnsi="宋体"/>
          <w:sz w:val="24"/>
          <w:szCs w:val="24"/>
        </w:rPr>
        <w:t>学校十分注重学生专业技能培养与岗位需求对接，把职业标准融入课程标准，把职业技能鉴定考核融入课程考核，推进“课证融合”，取得良好效果。2015年届毕业生职业资格证书获取率为99.7%，中、高级证书获取率为67.8%。每年投入150万元，设立学生技能竞赛专项资金，支持鼓励学生和指导教师参与高水平竞赛。</w:t>
      </w:r>
      <w:r w:rsidRPr="009A4512">
        <w:rPr>
          <w:rFonts w:ascii="宋体" w:hAnsi="宋体"/>
          <w:b/>
          <w:sz w:val="24"/>
          <w:szCs w:val="24"/>
        </w:rPr>
        <w:t>2013、2014</w:t>
      </w:r>
      <w:r w:rsidRPr="009A4512">
        <w:rPr>
          <w:rFonts w:ascii="宋体" w:hAnsi="宋体" w:hint="eastAsia"/>
          <w:b/>
          <w:sz w:val="24"/>
          <w:szCs w:val="24"/>
        </w:rPr>
        <w:t>、2015</w:t>
      </w:r>
      <w:r w:rsidRPr="009A4512">
        <w:rPr>
          <w:rFonts w:ascii="宋体" w:hAnsi="宋体"/>
          <w:b/>
          <w:sz w:val="24"/>
          <w:szCs w:val="24"/>
        </w:rPr>
        <w:t>连续</w:t>
      </w:r>
      <w:r w:rsidRPr="009A4512">
        <w:rPr>
          <w:rFonts w:ascii="宋体" w:hAnsi="宋体" w:hint="eastAsia"/>
          <w:b/>
          <w:sz w:val="24"/>
          <w:szCs w:val="24"/>
        </w:rPr>
        <w:t>三</w:t>
      </w:r>
      <w:r w:rsidRPr="009A4512">
        <w:rPr>
          <w:rFonts w:ascii="宋体" w:hAnsi="宋体"/>
          <w:b/>
          <w:sz w:val="24"/>
          <w:szCs w:val="24"/>
        </w:rPr>
        <w:t>年在全省高职技能比赛中获得团体一等奖。</w:t>
      </w:r>
      <w:r w:rsidRPr="009A4512">
        <w:rPr>
          <w:rFonts w:ascii="宋体" w:hAnsi="宋体" w:hint="eastAsia"/>
          <w:sz w:val="24"/>
          <w:szCs w:val="24"/>
        </w:rPr>
        <w:t xml:space="preserve">  </w:t>
      </w:r>
    </w:p>
    <w:p w:rsidR="009A4512" w:rsidRDefault="009A4512" w:rsidP="009A4512">
      <w:pPr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 w:rsidRPr="009A4512">
        <w:rPr>
          <w:rFonts w:ascii="宋体" w:hAnsi="宋体"/>
          <w:sz w:val="24"/>
          <w:szCs w:val="24"/>
        </w:rPr>
        <w:t>学校紧紧抓住“以工作过程系统化为导向进行校企合作课程开发提高学生职业技能”和“以盖军衔精神为引领培养学生的职业精神”这两个着力点，把提高学生职业技能与培养学生职业精神有机结合起来，相互渗透，相互促进，引导学生在技术技能学习过程中培养职业精神，在职业精神的激励下刻苦学习职业技能，为培养“盖军衔式”的高层次技术技能人才提供了强有力的支撑。</w:t>
      </w:r>
    </w:p>
    <w:p w:rsidR="007F6197" w:rsidRPr="007F6197" w:rsidRDefault="007F6197" w:rsidP="009A4512">
      <w:pPr>
        <w:spacing w:line="440" w:lineRule="exact"/>
        <w:ind w:firstLine="480"/>
        <w:rPr>
          <w:rFonts w:ascii="宋体" w:hAnsi="宋体" w:hint="eastAsia"/>
          <w:b/>
          <w:sz w:val="24"/>
          <w:szCs w:val="24"/>
        </w:rPr>
      </w:pPr>
      <w:r w:rsidRPr="007F6197">
        <w:rPr>
          <w:rFonts w:ascii="宋体" w:hAnsi="宋体" w:hint="eastAsia"/>
          <w:b/>
          <w:sz w:val="24"/>
          <w:szCs w:val="24"/>
        </w:rPr>
        <w:t>（2）城建系专业发展情况</w:t>
      </w:r>
    </w:p>
    <w:p w:rsidR="007F6197" w:rsidRDefault="009A4512" w:rsidP="009A4512">
      <w:pPr>
        <w:spacing w:line="440" w:lineRule="exact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城市建设与管理系</w:t>
      </w:r>
      <w:r w:rsidRPr="009A4512">
        <w:rPr>
          <w:rFonts w:ascii="宋体" w:hAnsi="宋体" w:hint="eastAsia"/>
          <w:sz w:val="24"/>
          <w:szCs w:val="24"/>
        </w:rPr>
        <w:t xml:space="preserve">前身可追溯到创办于1976年的厦门市建筑工程局“工人七 </w:t>
      </w:r>
      <w:r w:rsidRPr="009A4512">
        <w:rPr>
          <w:rFonts w:ascii="宋体" w:hAnsi="宋体"/>
          <w:sz w:val="24"/>
          <w:szCs w:val="24"/>
        </w:rPr>
        <w:t>•</w:t>
      </w:r>
      <w:r w:rsidRPr="009A4512">
        <w:rPr>
          <w:rFonts w:ascii="宋体" w:hAnsi="宋体" w:hint="eastAsia"/>
          <w:sz w:val="24"/>
          <w:szCs w:val="24"/>
        </w:rPr>
        <w:t xml:space="preserve"> 二一大学”后更名为“厦门市城市建设中等职业学校”，从1976年到2011年有35年办学历史。2007年，经厦门市政府批准，厦门城建学校整体性划归厦门城市职业学院，同年省教育厅批准我院开办高职建筑工程技术专业，2008年开始招生</w:t>
      </w:r>
      <w:r>
        <w:rPr>
          <w:rFonts w:ascii="宋体" w:hAnsi="宋体" w:hint="eastAsia"/>
          <w:sz w:val="24"/>
          <w:szCs w:val="24"/>
        </w:rPr>
        <w:t>。</w:t>
      </w:r>
    </w:p>
    <w:p w:rsidR="007F6197" w:rsidRPr="007F6197" w:rsidRDefault="009A4512" w:rsidP="007F6197">
      <w:pPr>
        <w:spacing w:line="440" w:lineRule="exact"/>
        <w:ind w:firstLine="48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目前，城建系已经开办的专业还有给排水工程技术、环境艺术、建筑工程装饰技术专业。</w:t>
      </w:r>
      <w:r w:rsidRPr="009A4512">
        <w:rPr>
          <w:rFonts w:ascii="宋体" w:hAnsi="宋体" w:hint="eastAsia"/>
          <w:b/>
          <w:sz w:val="24"/>
          <w:szCs w:val="24"/>
        </w:rPr>
        <w:t>2015年8月，建筑工程技术专业被认定为福建省高职示范专业，</w:t>
      </w:r>
      <w:r>
        <w:rPr>
          <w:rFonts w:ascii="宋体" w:hAnsi="宋体" w:hint="eastAsia"/>
          <w:sz w:val="24"/>
          <w:szCs w:val="24"/>
        </w:rPr>
        <w:t>专业</w:t>
      </w:r>
      <w:r w:rsidRPr="009A4512">
        <w:rPr>
          <w:rFonts w:ascii="宋体" w:hAnsi="宋体" w:hint="eastAsia"/>
          <w:sz w:val="24"/>
          <w:szCs w:val="24"/>
        </w:rPr>
        <w:t>构建了“三进融合、产学对接”的人才培养模式，即“实训课程进工地、企业专家进课堂、模拟现场进校园，跟建筑产业紧密对接”，按照该模式很好地达到了人才培养目标。</w:t>
      </w:r>
      <w:r w:rsidR="007F6197" w:rsidRPr="007F6197">
        <w:rPr>
          <w:rFonts w:ascii="宋体" w:hAnsi="宋体" w:hint="eastAsia"/>
          <w:sz w:val="24"/>
          <w:szCs w:val="24"/>
        </w:rPr>
        <w:t>通过开展院系级“建筑工程技能竞赛月”活动，培养学生的综合素质和职业素养，在突出培养学生职业能力的同时，也注重培养其可持续发</w:t>
      </w:r>
      <w:r w:rsidR="007F6197" w:rsidRPr="007F6197">
        <w:rPr>
          <w:rFonts w:ascii="宋体" w:hAnsi="宋体" w:hint="eastAsia"/>
          <w:sz w:val="24"/>
          <w:szCs w:val="24"/>
        </w:rPr>
        <w:lastRenderedPageBreak/>
        <w:t>展能力。近几年，学生参加各类技能竞赛，取得了良好成绩</w:t>
      </w:r>
      <w:r w:rsidR="007F6197">
        <w:rPr>
          <w:rFonts w:ascii="宋体" w:hAnsi="宋体" w:hint="eastAsia"/>
          <w:sz w:val="24"/>
          <w:szCs w:val="24"/>
        </w:rPr>
        <w:t>：</w:t>
      </w:r>
      <w:r w:rsidR="007F6197" w:rsidRPr="007F6197">
        <w:rPr>
          <w:rFonts w:ascii="宋体" w:hAnsi="宋体" w:hint="eastAsia"/>
          <w:b/>
          <w:sz w:val="24"/>
          <w:szCs w:val="24"/>
        </w:rPr>
        <w:t>累计获得国家级技能竞赛一等奖4项，福建省职业技能大赛一等奖7项、二等奖8项，三等奖7项，在省内同类院校</w:t>
      </w:r>
      <w:r w:rsidR="007F6197">
        <w:rPr>
          <w:rFonts w:ascii="宋体" w:hAnsi="宋体" w:hint="eastAsia"/>
          <w:b/>
          <w:sz w:val="24"/>
          <w:szCs w:val="24"/>
        </w:rPr>
        <w:t>处</w:t>
      </w:r>
      <w:r w:rsidR="007F6197" w:rsidRPr="007F6197">
        <w:rPr>
          <w:rFonts w:ascii="宋体" w:hAnsi="宋体" w:hint="eastAsia"/>
          <w:b/>
          <w:sz w:val="24"/>
          <w:szCs w:val="24"/>
        </w:rPr>
        <w:t>领先水平！</w:t>
      </w:r>
    </w:p>
    <w:p w:rsidR="00D55E3C" w:rsidRDefault="009A4512" w:rsidP="007F6197">
      <w:pPr>
        <w:spacing w:line="440" w:lineRule="exact"/>
        <w:ind w:firstLine="480"/>
        <w:rPr>
          <w:rFonts w:ascii="宋体" w:hAnsi="宋体" w:hint="eastAsia"/>
          <w:sz w:val="24"/>
          <w:szCs w:val="24"/>
        </w:rPr>
      </w:pPr>
      <w:r w:rsidRPr="00F17556">
        <w:rPr>
          <w:rFonts w:ascii="宋体" w:hAnsi="宋体" w:hint="eastAsia"/>
          <w:sz w:val="24"/>
          <w:szCs w:val="24"/>
        </w:rPr>
        <w:t>以“盖军衔精神”为引领，培养学生的“爱国奉献、敬业勤勉、追求卓越”的职业精神：</w:t>
      </w:r>
      <w:r w:rsidRPr="009A4512">
        <w:rPr>
          <w:rFonts w:ascii="宋体" w:hAnsi="宋体" w:hint="eastAsia"/>
          <w:sz w:val="24"/>
          <w:szCs w:val="24"/>
        </w:rPr>
        <w:t>本专业所有课程培养目标都有具体的知识目标、能力目标和素质目标，其中素质目标要与人才培养目标规格中素质结构要求相呼应。职业道德教育贯穿于理论教学、实习实训和第二课堂活动之中，素质教育的考核通过同学互评、教师考评和企业评价方式，按比例纳入了各门课程的最终考核成绩。</w:t>
      </w:r>
    </w:p>
    <w:p w:rsidR="00897C10" w:rsidRPr="004947E8" w:rsidRDefault="00F3760A" w:rsidP="004C56D6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897C10" w:rsidRPr="004947E8">
        <w:rPr>
          <w:rFonts w:ascii="宋体" w:hAnsi="宋体" w:hint="eastAsia"/>
          <w:b/>
          <w:sz w:val="28"/>
          <w:szCs w:val="28"/>
        </w:rPr>
        <w:t>三、建设目标</w:t>
      </w:r>
    </w:p>
    <w:p w:rsidR="007E336A" w:rsidRDefault="007E336A" w:rsidP="007E336A">
      <w:pPr>
        <w:spacing w:line="360" w:lineRule="auto"/>
        <w:ind w:firstLine="468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把提高职业技能和培养职业精神高度融合，提升</w:t>
      </w:r>
      <w:r w:rsidR="00897C10" w:rsidRPr="004C56D6">
        <w:rPr>
          <w:rFonts w:ascii="宋体" w:hAnsi="宋体" w:hint="eastAsia"/>
          <w:sz w:val="24"/>
          <w:szCs w:val="24"/>
        </w:rPr>
        <w:t>土建类专业人才培养质量</w:t>
      </w:r>
      <w:r>
        <w:rPr>
          <w:rFonts w:ascii="宋体" w:hAnsi="宋体" w:hint="eastAsia"/>
          <w:sz w:val="24"/>
          <w:szCs w:val="24"/>
        </w:rPr>
        <w:t>。</w:t>
      </w:r>
    </w:p>
    <w:p w:rsidR="00897C10" w:rsidRPr="004947E8" w:rsidRDefault="00F3760A" w:rsidP="007E336A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897C10" w:rsidRPr="004947E8">
        <w:rPr>
          <w:rFonts w:ascii="宋体" w:hAnsi="宋体" w:hint="eastAsia"/>
          <w:b/>
          <w:sz w:val="28"/>
          <w:szCs w:val="28"/>
        </w:rPr>
        <w:t>四、建设内容</w:t>
      </w:r>
    </w:p>
    <w:p w:rsidR="00897C10" w:rsidRDefault="00F3760A" w:rsidP="006A1CC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1. </w:t>
      </w:r>
      <w:r w:rsidR="006A1CCE">
        <w:rPr>
          <w:rFonts w:ascii="宋体" w:hAnsi="宋体" w:hint="eastAsia"/>
          <w:sz w:val="24"/>
          <w:szCs w:val="24"/>
        </w:rPr>
        <w:t>通过调研、文献检索等方法凝练土建类高职学生需要养成的职业精神内涵；</w:t>
      </w:r>
    </w:p>
    <w:p w:rsidR="006A1CCE" w:rsidRDefault="00F3760A" w:rsidP="006A1CCE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2. </w:t>
      </w:r>
      <w:r w:rsidR="006A1CCE">
        <w:rPr>
          <w:rFonts w:ascii="宋体" w:hAnsi="宋体" w:hint="eastAsia"/>
          <w:sz w:val="24"/>
          <w:szCs w:val="24"/>
        </w:rPr>
        <w:t>按照“</w:t>
      </w:r>
      <w:r w:rsidR="006A1CCE" w:rsidRPr="00816A59">
        <w:rPr>
          <w:rFonts w:ascii="宋体" w:hAnsi="宋体" w:hint="eastAsia"/>
          <w:sz w:val="24"/>
          <w:szCs w:val="24"/>
        </w:rPr>
        <w:t>促进职业技能培养与职业精神养成相融合</w:t>
      </w:r>
      <w:r w:rsidR="006A1CCE">
        <w:rPr>
          <w:rFonts w:ascii="宋体" w:hAnsi="宋体" w:hint="eastAsia"/>
          <w:sz w:val="24"/>
          <w:szCs w:val="24"/>
        </w:rPr>
        <w:t>”来设计制定人才培养方案、开发课程；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3. </w:t>
      </w:r>
      <w:r w:rsidR="00554C8B">
        <w:rPr>
          <w:rFonts w:ascii="宋体" w:hAnsi="宋体" w:hint="eastAsia"/>
          <w:sz w:val="24"/>
          <w:szCs w:val="24"/>
        </w:rPr>
        <w:t>执行、总结、提炼、推广成果。</w:t>
      </w:r>
    </w:p>
    <w:p w:rsidR="00897C10" w:rsidRPr="004947E8" w:rsidRDefault="00F3760A" w:rsidP="004C56D6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897C10" w:rsidRPr="004947E8">
        <w:rPr>
          <w:rFonts w:ascii="宋体" w:hAnsi="宋体" w:hint="eastAsia"/>
          <w:b/>
          <w:sz w:val="28"/>
          <w:szCs w:val="28"/>
        </w:rPr>
        <w:t>五、进度安排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897C10" w:rsidRPr="004C56D6">
        <w:rPr>
          <w:rFonts w:ascii="宋体" w:hAnsi="宋体" w:hint="eastAsia"/>
          <w:sz w:val="24"/>
          <w:szCs w:val="24"/>
        </w:rPr>
        <w:t>承担的</w:t>
      </w:r>
      <w:r w:rsidR="00816A59" w:rsidRPr="00816A59">
        <w:rPr>
          <w:rFonts w:ascii="宋体" w:hAnsi="宋体"/>
          <w:sz w:val="24"/>
          <w:szCs w:val="24"/>
        </w:rPr>
        <w:t>RW-65</w:t>
      </w:r>
      <w:r w:rsidR="00816A59" w:rsidRPr="00816A59">
        <w:rPr>
          <w:rFonts w:ascii="宋体" w:hAnsi="宋体" w:hint="eastAsia"/>
          <w:sz w:val="24"/>
          <w:szCs w:val="24"/>
        </w:rPr>
        <w:t>“促进职业技能培养与职业精神养成相融合”任务</w:t>
      </w:r>
      <w:r w:rsidR="00897C10" w:rsidRPr="004C56D6">
        <w:rPr>
          <w:rFonts w:ascii="宋体" w:hAnsi="宋体" w:hint="eastAsia"/>
          <w:sz w:val="24"/>
          <w:szCs w:val="24"/>
        </w:rPr>
        <w:t>分三年实施：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1. </w:t>
      </w:r>
      <w:r w:rsidR="00897C10" w:rsidRPr="004C56D6">
        <w:rPr>
          <w:rFonts w:ascii="宋体" w:hAnsi="宋体" w:hint="eastAsia"/>
          <w:sz w:val="24"/>
          <w:szCs w:val="24"/>
        </w:rPr>
        <w:t>2016 年，开展调研，系统分析、梳理土建类专业</w:t>
      </w:r>
      <w:r w:rsidR="00F56775">
        <w:rPr>
          <w:rFonts w:ascii="宋体" w:hAnsi="宋体" w:hint="eastAsia"/>
          <w:sz w:val="24"/>
          <w:szCs w:val="24"/>
        </w:rPr>
        <w:t>高职学生需要</w:t>
      </w:r>
      <w:r w:rsidR="00816A59">
        <w:rPr>
          <w:rFonts w:ascii="宋体" w:hAnsi="宋体" w:hint="eastAsia"/>
          <w:sz w:val="24"/>
          <w:szCs w:val="24"/>
        </w:rPr>
        <w:t>养成的职业精神内涵</w:t>
      </w:r>
      <w:r w:rsidR="00F17556">
        <w:rPr>
          <w:rFonts w:ascii="宋体" w:hAnsi="宋体" w:hint="eastAsia"/>
          <w:sz w:val="24"/>
          <w:szCs w:val="24"/>
        </w:rPr>
        <w:t>；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（1）</w:t>
      </w:r>
      <w:r w:rsidR="00897C10" w:rsidRPr="004C56D6">
        <w:rPr>
          <w:rFonts w:ascii="宋体" w:hAnsi="宋体" w:hint="eastAsia"/>
          <w:sz w:val="24"/>
          <w:szCs w:val="24"/>
        </w:rPr>
        <w:t>制订</w:t>
      </w:r>
      <w:r w:rsidR="009457CC">
        <w:rPr>
          <w:rFonts w:ascii="宋体" w:hAnsi="宋体" w:hint="eastAsia"/>
          <w:sz w:val="24"/>
          <w:szCs w:val="24"/>
        </w:rPr>
        <w:t>调研实施方案，开展面向土建类专业在校学生、毕业学生、建筑类企</w:t>
      </w:r>
      <w:r w:rsidR="00F56775">
        <w:rPr>
          <w:rFonts w:ascii="宋体" w:hAnsi="宋体" w:hint="eastAsia"/>
          <w:sz w:val="24"/>
          <w:szCs w:val="24"/>
        </w:rPr>
        <w:t>事</w:t>
      </w:r>
      <w:r w:rsidR="009457CC">
        <w:rPr>
          <w:rFonts w:ascii="宋体" w:hAnsi="宋体" w:hint="eastAsia"/>
          <w:sz w:val="24"/>
          <w:szCs w:val="24"/>
        </w:rPr>
        <w:t>业</w:t>
      </w:r>
      <w:r w:rsidR="00F17556">
        <w:rPr>
          <w:rFonts w:ascii="宋体" w:hAnsi="宋体" w:hint="eastAsia"/>
          <w:sz w:val="24"/>
          <w:szCs w:val="24"/>
        </w:rPr>
        <w:t>单位</w:t>
      </w:r>
      <w:r w:rsidR="009457CC">
        <w:rPr>
          <w:rFonts w:ascii="宋体" w:hAnsi="宋体" w:hint="eastAsia"/>
          <w:sz w:val="24"/>
          <w:szCs w:val="24"/>
        </w:rPr>
        <w:t>关于</w:t>
      </w:r>
      <w:r w:rsidR="00F56775">
        <w:rPr>
          <w:rFonts w:ascii="宋体" w:hAnsi="宋体" w:hint="eastAsia"/>
          <w:sz w:val="24"/>
          <w:szCs w:val="24"/>
        </w:rPr>
        <w:t>土建类学生职业精神</w:t>
      </w:r>
      <w:r w:rsidR="009457CC">
        <w:rPr>
          <w:rFonts w:ascii="宋体" w:hAnsi="宋体" w:hint="eastAsia"/>
          <w:sz w:val="24"/>
          <w:szCs w:val="24"/>
        </w:rPr>
        <w:t>内涵的调研</w:t>
      </w:r>
      <w:r w:rsidR="00F17556">
        <w:rPr>
          <w:rFonts w:ascii="宋体" w:hAnsi="宋体" w:hint="eastAsia"/>
          <w:sz w:val="24"/>
          <w:szCs w:val="24"/>
        </w:rPr>
        <w:t>；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（2）</w:t>
      </w:r>
      <w:r w:rsidR="009457CC">
        <w:rPr>
          <w:rFonts w:ascii="宋体" w:hAnsi="宋体" w:hint="eastAsia"/>
          <w:sz w:val="24"/>
          <w:szCs w:val="24"/>
        </w:rPr>
        <w:t>撰写调研报告</w:t>
      </w:r>
      <w:r w:rsidR="003612A0">
        <w:rPr>
          <w:rFonts w:ascii="宋体" w:hAnsi="宋体" w:hint="eastAsia"/>
          <w:sz w:val="24"/>
          <w:szCs w:val="24"/>
        </w:rPr>
        <w:t>，</w:t>
      </w:r>
      <w:r w:rsidR="009457CC">
        <w:rPr>
          <w:rFonts w:ascii="宋体" w:hAnsi="宋体" w:hint="eastAsia"/>
          <w:sz w:val="24"/>
          <w:szCs w:val="24"/>
        </w:rPr>
        <w:t>凝练出</w:t>
      </w:r>
      <w:r w:rsidR="009457CC" w:rsidRPr="004C56D6">
        <w:rPr>
          <w:rFonts w:ascii="宋体" w:hAnsi="宋体" w:hint="eastAsia"/>
          <w:sz w:val="24"/>
          <w:szCs w:val="24"/>
        </w:rPr>
        <w:t>土建类专业</w:t>
      </w:r>
      <w:r w:rsidR="009457CC">
        <w:rPr>
          <w:rFonts w:ascii="宋体" w:hAnsi="宋体" w:hint="eastAsia"/>
          <w:sz w:val="24"/>
          <w:szCs w:val="24"/>
        </w:rPr>
        <w:t>高职学生需要的养成的职业精神内涵</w:t>
      </w:r>
      <w:r w:rsidR="00F17556">
        <w:rPr>
          <w:rFonts w:ascii="宋体" w:hAnsi="宋体" w:hint="eastAsia"/>
          <w:sz w:val="24"/>
          <w:szCs w:val="24"/>
        </w:rPr>
        <w:t>。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2. </w:t>
      </w:r>
      <w:r w:rsidR="00897C10" w:rsidRPr="004C56D6">
        <w:rPr>
          <w:rFonts w:ascii="宋体" w:hAnsi="宋体" w:hint="eastAsia"/>
          <w:sz w:val="24"/>
          <w:szCs w:val="24"/>
        </w:rPr>
        <w:t>2017 年，全面实施任务</w:t>
      </w:r>
      <w:r w:rsidR="009457CC">
        <w:rPr>
          <w:rFonts w:ascii="宋体" w:hAnsi="宋体" w:hint="eastAsia"/>
          <w:sz w:val="24"/>
          <w:szCs w:val="24"/>
        </w:rPr>
        <w:t>阶段</w:t>
      </w:r>
      <w:r w:rsidR="00897C10" w:rsidRPr="004C56D6">
        <w:rPr>
          <w:rFonts w:ascii="宋体" w:hAnsi="宋体" w:hint="eastAsia"/>
          <w:sz w:val="24"/>
          <w:szCs w:val="24"/>
        </w:rPr>
        <w:t>；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（1）</w:t>
      </w:r>
      <w:r w:rsidR="00F56775">
        <w:rPr>
          <w:rFonts w:ascii="宋体" w:hAnsi="宋体" w:hint="eastAsia"/>
          <w:sz w:val="24"/>
          <w:szCs w:val="24"/>
        </w:rPr>
        <w:t>将职业精神的内涵按照三年不断线、层层递进的方式设计到2017级人才培养</w:t>
      </w:r>
      <w:r w:rsidR="003017E4">
        <w:rPr>
          <w:rFonts w:ascii="宋体" w:hAnsi="宋体" w:hint="eastAsia"/>
          <w:sz w:val="24"/>
          <w:szCs w:val="24"/>
        </w:rPr>
        <w:t>方案及</w:t>
      </w:r>
      <w:r w:rsidR="00F56775">
        <w:rPr>
          <w:rFonts w:ascii="宋体" w:hAnsi="宋体" w:hint="eastAsia"/>
          <w:sz w:val="24"/>
          <w:szCs w:val="24"/>
        </w:rPr>
        <w:t>课程体系中，精心设计课程内容；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（2）</w:t>
      </w:r>
      <w:r w:rsidR="00F56775">
        <w:rPr>
          <w:rFonts w:ascii="宋体" w:hAnsi="宋体" w:hint="eastAsia"/>
          <w:sz w:val="24"/>
          <w:szCs w:val="24"/>
        </w:rPr>
        <w:t>培养过程执行、检查、修正</w:t>
      </w:r>
      <w:r w:rsidR="00897C10" w:rsidRPr="004C56D6">
        <w:rPr>
          <w:rFonts w:ascii="宋体" w:hAnsi="宋体" w:hint="eastAsia"/>
          <w:sz w:val="24"/>
          <w:szCs w:val="24"/>
        </w:rPr>
        <w:t>。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3. </w:t>
      </w:r>
      <w:r w:rsidR="00897C10" w:rsidRPr="004C56D6">
        <w:rPr>
          <w:rFonts w:ascii="宋体" w:hAnsi="宋体" w:hint="eastAsia"/>
          <w:sz w:val="24"/>
          <w:szCs w:val="24"/>
        </w:rPr>
        <w:t>2018 年，继续实施各项任务；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  （1）</w:t>
      </w:r>
      <w:r w:rsidR="00897C10" w:rsidRPr="004C56D6">
        <w:rPr>
          <w:rFonts w:ascii="宋体" w:hAnsi="宋体" w:hint="eastAsia"/>
          <w:sz w:val="24"/>
          <w:szCs w:val="24"/>
        </w:rPr>
        <w:t>总结、提炼、推广成果；</w:t>
      </w:r>
    </w:p>
    <w:p w:rsidR="00897C10" w:rsidRPr="004C56D6" w:rsidRDefault="00F3760A" w:rsidP="004C56D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（2）</w:t>
      </w:r>
      <w:r w:rsidR="00897C10" w:rsidRPr="004C56D6">
        <w:rPr>
          <w:rFonts w:ascii="宋体" w:hAnsi="宋体" w:hint="eastAsia"/>
          <w:sz w:val="24"/>
          <w:szCs w:val="24"/>
        </w:rPr>
        <w:t>进行终期验收。</w:t>
      </w:r>
    </w:p>
    <w:p w:rsidR="007449EB" w:rsidRDefault="00F3760A" w:rsidP="007449EB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 w:rsidR="004C56D6" w:rsidRPr="004947E8">
        <w:rPr>
          <w:rFonts w:ascii="宋体" w:hAnsi="宋体" w:hint="eastAsia"/>
          <w:b/>
          <w:sz w:val="28"/>
          <w:szCs w:val="28"/>
        </w:rPr>
        <w:t>六、经费预算及来源</w:t>
      </w:r>
    </w:p>
    <w:p w:rsidR="007449EB" w:rsidRPr="007449EB" w:rsidRDefault="00F3760A" w:rsidP="007449EB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    1. </w:t>
      </w:r>
      <w:r w:rsidR="007449EB">
        <w:rPr>
          <w:rFonts w:ascii="宋体" w:hAnsi="宋体" w:hint="eastAsia"/>
          <w:sz w:val="24"/>
          <w:szCs w:val="24"/>
        </w:rPr>
        <w:t>经费预算</w:t>
      </w:r>
    </w:p>
    <w:p w:rsidR="007449EB" w:rsidRDefault="007449EB" w:rsidP="007449E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该任务主要</w:t>
      </w:r>
      <w:r w:rsidR="004E3CD5">
        <w:rPr>
          <w:rFonts w:ascii="宋体" w:hAnsi="宋体" w:hint="eastAsia"/>
          <w:sz w:val="24"/>
          <w:szCs w:val="24"/>
        </w:rPr>
        <w:t>是针对土建类专业</w:t>
      </w:r>
      <w:r>
        <w:rPr>
          <w:rFonts w:ascii="宋体" w:hAnsi="宋体" w:hint="eastAsia"/>
          <w:sz w:val="24"/>
          <w:szCs w:val="24"/>
        </w:rPr>
        <w:t>包括职业精神调研和人才培养方案改革和课程</w:t>
      </w:r>
      <w:r w:rsidR="00DC3353">
        <w:rPr>
          <w:rFonts w:ascii="宋体" w:hAnsi="宋体" w:hint="eastAsia"/>
          <w:sz w:val="24"/>
          <w:szCs w:val="24"/>
        </w:rPr>
        <w:t>体系</w:t>
      </w:r>
      <w:r>
        <w:rPr>
          <w:rFonts w:ascii="宋体" w:hAnsi="宋体" w:hint="eastAsia"/>
          <w:sz w:val="24"/>
          <w:szCs w:val="24"/>
        </w:rPr>
        <w:t>开发三项内容，具体经费预算如下：</w:t>
      </w:r>
    </w:p>
    <w:p w:rsidR="007449EB" w:rsidRDefault="00F3760A" w:rsidP="007449E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（1）</w:t>
      </w:r>
      <w:r w:rsidR="007449EB">
        <w:rPr>
          <w:rFonts w:ascii="宋体" w:hAnsi="宋体" w:hint="eastAsia"/>
          <w:sz w:val="24"/>
          <w:szCs w:val="24"/>
        </w:rPr>
        <w:t>学习、调研与咨询的经费</w:t>
      </w:r>
      <w:r w:rsidR="00556DA7">
        <w:rPr>
          <w:rFonts w:ascii="宋体" w:hAnsi="宋体" w:hint="eastAsia"/>
          <w:sz w:val="24"/>
          <w:szCs w:val="24"/>
        </w:rPr>
        <w:t>（包括论文版面费）</w:t>
      </w:r>
      <w:r w:rsidR="007449EB">
        <w:rPr>
          <w:rFonts w:ascii="宋体" w:hAnsi="宋体" w:hint="eastAsia"/>
          <w:sz w:val="24"/>
          <w:szCs w:val="24"/>
        </w:rPr>
        <w:t>：5万；</w:t>
      </w:r>
    </w:p>
    <w:p w:rsidR="007449EB" w:rsidRDefault="00F3760A" w:rsidP="007449E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（2）</w:t>
      </w:r>
      <w:r w:rsidR="007449EB">
        <w:rPr>
          <w:rFonts w:ascii="宋体" w:hAnsi="宋体" w:hint="eastAsia"/>
          <w:sz w:val="24"/>
          <w:szCs w:val="24"/>
        </w:rPr>
        <w:t>人才培养方案修订</w:t>
      </w:r>
      <w:r w:rsidR="00556DA7">
        <w:rPr>
          <w:rFonts w:ascii="宋体" w:hAnsi="宋体" w:hint="eastAsia"/>
          <w:sz w:val="24"/>
          <w:szCs w:val="24"/>
        </w:rPr>
        <w:t>（复印费、资料费等）</w:t>
      </w:r>
      <w:r w:rsidR="007449EB">
        <w:rPr>
          <w:rFonts w:ascii="宋体" w:hAnsi="宋体" w:hint="eastAsia"/>
          <w:sz w:val="24"/>
          <w:szCs w:val="24"/>
        </w:rPr>
        <w:t>：</w:t>
      </w:r>
      <w:r w:rsidR="00556DA7">
        <w:rPr>
          <w:rFonts w:ascii="宋体" w:hAnsi="宋体" w:hint="eastAsia"/>
          <w:sz w:val="24"/>
          <w:szCs w:val="24"/>
        </w:rPr>
        <w:t>0.5万；</w:t>
      </w:r>
    </w:p>
    <w:p w:rsidR="00556DA7" w:rsidRDefault="00F3760A" w:rsidP="007449E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（3）</w:t>
      </w:r>
      <w:r w:rsidR="00556DA7">
        <w:rPr>
          <w:rFonts w:ascii="宋体" w:hAnsi="宋体" w:hint="eastAsia"/>
          <w:sz w:val="24"/>
          <w:szCs w:val="24"/>
        </w:rPr>
        <w:t>职业精神课程</w:t>
      </w:r>
      <w:r w:rsidR="00DC3353">
        <w:rPr>
          <w:rFonts w:ascii="宋体" w:hAnsi="宋体" w:hint="eastAsia"/>
          <w:sz w:val="24"/>
          <w:szCs w:val="24"/>
        </w:rPr>
        <w:t>体系</w:t>
      </w:r>
      <w:r w:rsidR="00556DA7">
        <w:rPr>
          <w:rFonts w:ascii="宋体" w:hAnsi="宋体" w:hint="eastAsia"/>
          <w:sz w:val="24"/>
          <w:szCs w:val="24"/>
        </w:rPr>
        <w:t>开发费用：4.5万</w:t>
      </w:r>
      <w:r>
        <w:rPr>
          <w:rFonts w:ascii="宋体" w:hAnsi="宋体" w:hint="eastAsia"/>
          <w:sz w:val="24"/>
          <w:szCs w:val="24"/>
        </w:rPr>
        <w:t>；</w:t>
      </w:r>
    </w:p>
    <w:p w:rsidR="00556DA7" w:rsidRDefault="00F3760A" w:rsidP="007449EB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556DA7">
        <w:rPr>
          <w:rFonts w:ascii="宋体" w:hAnsi="宋体" w:hint="eastAsia"/>
          <w:sz w:val="24"/>
          <w:szCs w:val="24"/>
        </w:rPr>
        <w:t>总计10万元。</w:t>
      </w:r>
    </w:p>
    <w:p w:rsidR="007449EB" w:rsidRPr="00556DA7" w:rsidRDefault="00F3760A" w:rsidP="007449EB">
      <w:pPr>
        <w:spacing w:line="360" w:lineRule="auto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 xml:space="preserve">    2. </w:t>
      </w:r>
      <w:r w:rsidR="00556DA7">
        <w:rPr>
          <w:rFonts w:ascii="宋体" w:hAnsi="宋体" w:hint="eastAsia"/>
          <w:sz w:val="24"/>
          <w:szCs w:val="24"/>
        </w:rPr>
        <w:t>经费来源</w:t>
      </w:r>
    </w:p>
    <w:p w:rsidR="009C611C" w:rsidRDefault="009C611C" w:rsidP="009C611C">
      <w:pPr>
        <w:widowControl/>
        <w:shd w:val="clear" w:color="auto" w:fill="FFFFFF"/>
        <w:spacing w:line="360" w:lineRule="auto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 w:rsidR="00725D21" w:rsidRPr="009C611C">
        <w:rPr>
          <w:rFonts w:ascii="宋体" w:hAnsi="宋体" w:hint="eastAsia"/>
          <w:sz w:val="24"/>
          <w:szCs w:val="24"/>
        </w:rPr>
        <w:t>厦门城市职业学院</w:t>
      </w:r>
      <w:r>
        <w:rPr>
          <w:rFonts w:ascii="宋体" w:hAnsi="宋体" w:hint="eastAsia"/>
          <w:sz w:val="24"/>
          <w:szCs w:val="24"/>
        </w:rPr>
        <w:t>将任务</w:t>
      </w:r>
      <w:r w:rsidRPr="009C611C">
        <w:rPr>
          <w:rFonts w:ascii="宋体" w:hAnsi="宋体" w:hint="eastAsia"/>
          <w:sz w:val="24"/>
          <w:szCs w:val="24"/>
        </w:rPr>
        <w:t>“促进职业技能培养与职业精神养成相融合</w:t>
      </w:r>
      <w:r w:rsidRPr="009C611C"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作为省级</w:t>
      </w:r>
      <w:r w:rsidR="00725D21" w:rsidRPr="009C611C">
        <w:rPr>
          <w:rFonts w:ascii="宋体" w:hAnsi="宋体" w:hint="eastAsia"/>
          <w:sz w:val="24"/>
          <w:szCs w:val="24"/>
        </w:rPr>
        <w:t>示范校建设“特色项目”中的子项目</w:t>
      </w:r>
      <w:r>
        <w:rPr>
          <w:rFonts w:ascii="宋体" w:hAnsi="宋体" w:hint="eastAsia"/>
          <w:sz w:val="24"/>
          <w:szCs w:val="24"/>
        </w:rPr>
        <w:t>予以立项建设</w:t>
      </w:r>
      <w:r w:rsidR="00725D21" w:rsidRPr="009C611C">
        <w:rPr>
          <w:rFonts w:ascii="宋体" w:hAnsi="宋体" w:hint="eastAsia"/>
          <w:sz w:val="24"/>
          <w:szCs w:val="24"/>
        </w:rPr>
        <w:t>，经研究决定，</w:t>
      </w:r>
      <w:r w:rsidRPr="009C611C">
        <w:rPr>
          <w:rFonts w:ascii="宋体" w:hAnsi="宋体" w:hint="eastAsia"/>
          <w:sz w:val="24"/>
          <w:szCs w:val="24"/>
        </w:rPr>
        <w:t>为了更为稳健地推进</w:t>
      </w:r>
      <w:r w:rsidR="00725D21" w:rsidRPr="009C611C">
        <w:rPr>
          <w:rFonts w:ascii="宋体" w:hAnsi="宋体" w:hint="eastAsia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任务的实施，每年将从示范校建设项目资金中拨出20万元用于</w:t>
      </w:r>
      <w:r w:rsidR="004E3CD5">
        <w:rPr>
          <w:rFonts w:ascii="宋体" w:hAnsi="宋体" w:hint="eastAsia"/>
          <w:sz w:val="24"/>
          <w:szCs w:val="24"/>
        </w:rPr>
        <w:t>学院该</w:t>
      </w:r>
      <w:r>
        <w:rPr>
          <w:rFonts w:ascii="宋体" w:hAnsi="宋体" w:hint="eastAsia"/>
          <w:sz w:val="24"/>
          <w:szCs w:val="24"/>
        </w:rPr>
        <w:t>任务（子项目）的实施。</w:t>
      </w:r>
    </w:p>
    <w:p w:rsidR="00725D21" w:rsidRPr="009C611C" w:rsidRDefault="009C611C" w:rsidP="009C611C">
      <w:pPr>
        <w:widowControl/>
        <w:shd w:val="clear" w:color="auto" w:fill="FFFFFF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</w:t>
      </w:r>
    </w:p>
    <w:p w:rsidR="00725D21" w:rsidRPr="009C611C" w:rsidRDefault="00725D21" w:rsidP="009C611C">
      <w:pPr>
        <w:spacing w:line="360" w:lineRule="auto"/>
        <w:rPr>
          <w:rFonts w:ascii="宋体" w:hAnsi="宋体"/>
          <w:sz w:val="24"/>
          <w:szCs w:val="24"/>
        </w:rPr>
      </w:pPr>
    </w:p>
    <w:sectPr w:rsidR="00725D21" w:rsidRPr="009C611C" w:rsidSect="004D6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673"/>
    <w:rsid w:val="00004E39"/>
    <w:rsid w:val="00007A33"/>
    <w:rsid w:val="000143CD"/>
    <w:rsid w:val="00022D54"/>
    <w:rsid w:val="00040A22"/>
    <w:rsid w:val="00045EB7"/>
    <w:rsid w:val="00046EE4"/>
    <w:rsid w:val="00052B0A"/>
    <w:rsid w:val="000535D0"/>
    <w:rsid w:val="000626E4"/>
    <w:rsid w:val="00065A0D"/>
    <w:rsid w:val="00066728"/>
    <w:rsid w:val="00072B56"/>
    <w:rsid w:val="00073F99"/>
    <w:rsid w:val="00074555"/>
    <w:rsid w:val="00075576"/>
    <w:rsid w:val="000761F0"/>
    <w:rsid w:val="00080DFE"/>
    <w:rsid w:val="00084987"/>
    <w:rsid w:val="0008722D"/>
    <w:rsid w:val="000A30EB"/>
    <w:rsid w:val="000B254A"/>
    <w:rsid w:val="000B582D"/>
    <w:rsid w:val="000C53DC"/>
    <w:rsid w:val="000D1A1F"/>
    <w:rsid w:val="000D1E29"/>
    <w:rsid w:val="000F28BC"/>
    <w:rsid w:val="00100265"/>
    <w:rsid w:val="001223EC"/>
    <w:rsid w:val="001262F9"/>
    <w:rsid w:val="001361FE"/>
    <w:rsid w:val="00136621"/>
    <w:rsid w:val="00140B3E"/>
    <w:rsid w:val="00142C60"/>
    <w:rsid w:val="00164932"/>
    <w:rsid w:val="00174982"/>
    <w:rsid w:val="001750B3"/>
    <w:rsid w:val="00176C04"/>
    <w:rsid w:val="00186B80"/>
    <w:rsid w:val="001946BE"/>
    <w:rsid w:val="00195F76"/>
    <w:rsid w:val="001962E4"/>
    <w:rsid w:val="001A26E3"/>
    <w:rsid w:val="001A4B9D"/>
    <w:rsid w:val="001A699C"/>
    <w:rsid w:val="001B5FC2"/>
    <w:rsid w:val="001B6AF6"/>
    <w:rsid w:val="001D07C9"/>
    <w:rsid w:val="001D7DA6"/>
    <w:rsid w:val="00200712"/>
    <w:rsid w:val="00202040"/>
    <w:rsid w:val="002035A5"/>
    <w:rsid w:val="00205C73"/>
    <w:rsid w:val="00210F3F"/>
    <w:rsid w:val="00213FFA"/>
    <w:rsid w:val="00216A79"/>
    <w:rsid w:val="00216D80"/>
    <w:rsid w:val="00224EED"/>
    <w:rsid w:val="00230F3B"/>
    <w:rsid w:val="00232A16"/>
    <w:rsid w:val="00232BFD"/>
    <w:rsid w:val="00233AFC"/>
    <w:rsid w:val="00240CAA"/>
    <w:rsid w:val="0024253E"/>
    <w:rsid w:val="00242C62"/>
    <w:rsid w:val="002560BD"/>
    <w:rsid w:val="00257B42"/>
    <w:rsid w:val="0026573D"/>
    <w:rsid w:val="00266129"/>
    <w:rsid w:val="00267394"/>
    <w:rsid w:val="00277FC2"/>
    <w:rsid w:val="0028049F"/>
    <w:rsid w:val="002819D4"/>
    <w:rsid w:val="00283A02"/>
    <w:rsid w:val="00284647"/>
    <w:rsid w:val="002963D5"/>
    <w:rsid w:val="002A0694"/>
    <w:rsid w:val="002A4DED"/>
    <w:rsid w:val="002B20AF"/>
    <w:rsid w:val="002B212C"/>
    <w:rsid w:val="002D782E"/>
    <w:rsid w:val="002E6D85"/>
    <w:rsid w:val="002F0348"/>
    <w:rsid w:val="002F7617"/>
    <w:rsid w:val="002F7B6F"/>
    <w:rsid w:val="002F7E27"/>
    <w:rsid w:val="003017E4"/>
    <w:rsid w:val="00331A5C"/>
    <w:rsid w:val="00340763"/>
    <w:rsid w:val="00342940"/>
    <w:rsid w:val="003431FC"/>
    <w:rsid w:val="003478BF"/>
    <w:rsid w:val="00355846"/>
    <w:rsid w:val="003566A6"/>
    <w:rsid w:val="00357AEE"/>
    <w:rsid w:val="003612A0"/>
    <w:rsid w:val="00366AD1"/>
    <w:rsid w:val="00377184"/>
    <w:rsid w:val="00381556"/>
    <w:rsid w:val="00383D47"/>
    <w:rsid w:val="0038662E"/>
    <w:rsid w:val="0039006A"/>
    <w:rsid w:val="0039534C"/>
    <w:rsid w:val="00396DE5"/>
    <w:rsid w:val="0039755B"/>
    <w:rsid w:val="003A0776"/>
    <w:rsid w:val="003A1B03"/>
    <w:rsid w:val="003B0F40"/>
    <w:rsid w:val="003B4610"/>
    <w:rsid w:val="003B52B4"/>
    <w:rsid w:val="003D01A1"/>
    <w:rsid w:val="003D2DEC"/>
    <w:rsid w:val="003D4627"/>
    <w:rsid w:val="003D7B28"/>
    <w:rsid w:val="003E1E83"/>
    <w:rsid w:val="003E211E"/>
    <w:rsid w:val="003F3273"/>
    <w:rsid w:val="004108C8"/>
    <w:rsid w:val="004141DE"/>
    <w:rsid w:val="00421CD8"/>
    <w:rsid w:val="00427C11"/>
    <w:rsid w:val="00431A2A"/>
    <w:rsid w:val="00437EA7"/>
    <w:rsid w:val="0045474B"/>
    <w:rsid w:val="00455231"/>
    <w:rsid w:val="00456795"/>
    <w:rsid w:val="00463DC5"/>
    <w:rsid w:val="00466969"/>
    <w:rsid w:val="00467E7F"/>
    <w:rsid w:val="00475161"/>
    <w:rsid w:val="00475A07"/>
    <w:rsid w:val="00485501"/>
    <w:rsid w:val="004873FA"/>
    <w:rsid w:val="0049162E"/>
    <w:rsid w:val="004947E8"/>
    <w:rsid w:val="004A2790"/>
    <w:rsid w:val="004C305E"/>
    <w:rsid w:val="004C331D"/>
    <w:rsid w:val="004C56D6"/>
    <w:rsid w:val="004C68FB"/>
    <w:rsid w:val="004D63A8"/>
    <w:rsid w:val="004E1E13"/>
    <w:rsid w:val="004E3CD5"/>
    <w:rsid w:val="004E4117"/>
    <w:rsid w:val="004F24D6"/>
    <w:rsid w:val="004F62E7"/>
    <w:rsid w:val="00503542"/>
    <w:rsid w:val="005042AE"/>
    <w:rsid w:val="0050485E"/>
    <w:rsid w:val="0051094F"/>
    <w:rsid w:val="00515971"/>
    <w:rsid w:val="00516B5A"/>
    <w:rsid w:val="00521D48"/>
    <w:rsid w:val="005329D3"/>
    <w:rsid w:val="00537CEF"/>
    <w:rsid w:val="00545D79"/>
    <w:rsid w:val="00547D9C"/>
    <w:rsid w:val="00552A69"/>
    <w:rsid w:val="00554383"/>
    <w:rsid w:val="0055467B"/>
    <w:rsid w:val="00554C8B"/>
    <w:rsid w:val="00555E1C"/>
    <w:rsid w:val="00556DA7"/>
    <w:rsid w:val="0056673D"/>
    <w:rsid w:val="0056760C"/>
    <w:rsid w:val="00567768"/>
    <w:rsid w:val="005720A3"/>
    <w:rsid w:val="00575503"/>
    <w:rsid w:val="005758EA"/>
    <w:rsid w:val="0057612A"/>
    <w:rsid w:val="0057772D"/>
    <w:rsid w:val="0058064F"/>
    <w:rsid w:val="00586C50"/>
    <w:rsid w:val="0059157D"/>
    <w:rsid w:val="005A4191"/>
    <w:rsid w:val="005A65DF"/>
    <w:rsid w:val="005A78C1"/>
    <w:rsid w:val="005B2F1D"/>
    <w:rsid w:val="005B6DFC"/>
    <w:rsid w:val="005C19B8"/>
    <w:rsid w:val="005C2853"/>
    <w:rsid w:val="005C5596"/>
    <w:rsid w:val="005C77AE"/>
    <w:rsid w:val="005D08A4"/>
    <w:rsid w:val="005D2ABD"/>
    <w:rsid w:val="005D58AD"/>
    <w:rsid w:val="005D5BEF"/>
    <w:rsid w:val="005E42F1"/>
    <w:rsid w:val="005E5F10"/>
    <w:rsid w:val="005E6FF8"/>
    <w:rsid w:val="005F3D83"/>
    <w:rsid w:val="005F40ED"/>
    <w:rsid w:val="00612221"/>
    <w:rsid w:val="006205B7"/>
    <w:rsid w:val="0062635C"/>
    <w:rsid w:val="00627A65"/>
    <w:rsid w:val="00634A34"/>
    <w:rsid w:val="00643EC0"/>
    <w:rsid w:val="00644288"/>
    <w:rsid w:val="0064470E"/>
    <w:rsid w:val="00652046"/>
    <w:rsid w:val="00665C52"/>
    <w:rsid w:val="006714F8"/>
    <w:rsid w:val="0067795E"/>
    <w:rsid w:val="00682FA9"/>
    <w:rsid w:val="006851E1"/>
    <w:rsid w:val="006955CD"/>
    <w:rsid w:val="006A087B"/>
    <w:rsid w:val="006A1CCE"/>
    <w:rsid w:val="006A61E6"/>
    <w:rsid w:val="006A7C2C"/>
    <w:rsid w:val="006B0669"/>
    <w:rsid w:val="006B1EC3"/>
    <w:rsid w:val="006B20E5"/>
    <w:rsid w:val="006B60CD"/>
    <w:rsid w:val="006D0817"/>
    <w:rsid w:val="006D1EE7"/>
    <w:rsid w:val="006D3113"/>
    <w:rsid w:val="006F2994"/>
    <w:rsid w:val="00700AB8"/>
    <w:rsid w:val="0070362F"/>
    <w:rsid w:val="00706B84"/>
    <w:rsid w:val="0071585D"/>
    <w:rsid w:val="007237C9"/>
    <w:rsid w:val="00725D21"/>
    <w:rsid w:val="00734379"/>
    <w:rsid w:val="00740042"/>
    <w:rsid w:val="007449EB"/>
    <w:rsid w:val="007477B8"/>
    <w:rsid w:val="00747A71"/>
    <w:rsid w:val="00765E66"/>
    <w:rsid w:val="00770041"/>
    <w:rsid w:val="007766EB"/>
    <w:rsid w:val="007A02E2"/>
    <w:rsid w:val="007A1E68"/>
    <w:rsid w:val="007A7ACD"/>
    <w:rsid w:val="007B023A"/>
    <w:rsid w:val="007C1182"/>
    <w:rsid w:val="007C1FDB"/>
    <w:rsid w:val="007C387D"/>
    <w:rsid w:val="007C7057"/>
    <w:rsid w:val="007D1F0B"/>
    <w:rsid w:val="007E25E7"/>
    <w:rsid w:val="007E336A"/>
    <w:rsid w:val="007E5977"/>
    <w:rsid w:val="007F117E"/>
    <w:rsid w:val="007F6197"/>
    <w:rsid w:val="007F67DD"/>
    <w:rsid w:val="007F7F4E"/>
    <w:rsid w:val="00800888"/>
    <w:rsid w:val="00801A5A"/>
    <w:rsid w:val="0081491A"/>
    <w:rsid w:val="00816A59"/>
    <w:rsid w:val="00820C6A"/>
    <w:rsid w:val="00821496"/>
    <w:rsid w:val="008258FD"/>
    <w:rsid w:val="00827CD4"/>
    <w:rsid w:val="00827F1E"/>
    <w:rsid w:val="00832B59"/>
    <w:rsid w:val="0083547E"/>
    <w:rsid w:val="00835DD7"/>
    <w:rsid w:val="0083672A"/>
    <w:rsid w:val="00836FE8"/>
    <w:rsid w:val="008413D3"/>
    <w:rsid w:val="008422A5"/>
    <w:rsid w:val="00850915"/>
    <w:rsid w:val="00851328"/>
    <w:rsid w:val="0085281D"/>
    <w:rsid w:val="008553E9"/>
    <w:rsid w:val="008563E9"/>
    <w:rsid w:val="00866D56"/>
    <w:rsid w:val="008833DF"/>
    <w:rsid w:val="00884B80"/>
    <w:rsid w:val="00884E2B"/>
    <w:rsid w:val="00886596"/>
    <w:rsid w:val="0088671C"/>
    <w:rsid w:val="00892273"/>
    <w:rsid w:val="00897737"/>
    <w:rsid w:val="00897C10"/>
    <w:rsid w:val="008B0527"/>
    <w:rsid w:val="008B36D6"/>
    <w:rsid w:val="008B5696"/>
    <w:rsid w:val="008B5A21"/>
    <w:rsid w:val="008C1524"/>
    <w:rsid w:val="008C4D4A"/>
    <w:rsid w:val="008D29D8"/>
    <w:rsid w:val="008D3EBD"/>
    <w:rsid w:val="008D7B66"/>
    <w:rsid w:val="008E3674"/>
    <w:rsid w:val="008E532A"/>
    <w:rsid w:val="008E7A76"/>
    <w:rsid w:val="008F2B89"/>
    <w:rsid w:val="00907BAD"/>
    <w:rsid w:val="009148B9"/>
    <w:rsid w:val="00916F64"/>
    <w:rsid w:val="0092127A"/>
    <w:rsid w:val="00921B4B"/>
    <w:rsid w:val="00927D8E"/>
    <w:rsid w:val="00930A07"/>
    <w:rsid w:val="00931E1C"/>
    <w:rsid w:val="009362F5"/>
    <w:rsid w:val="009371E5"/>
    <w:rsid w:val="00942202"/>
    <w:rsid w:val="0094567C"/>
    <w:rsid w:val="009457CC"/>
    <w:rsid w:val="00947B38"/>
    <w:rsid w:val="00952412"/>
    <w:rsid w:val="0095351D"/>
    <w:rsid w:val="00955239"/>
    <w:rsid w:val="00957F99"/>
    <w:rsid w:val="00960F53"/>
    <w:rsid w:val="009643FE"/>
    <w:rsid w:val="00967784"/>
    <w:rsid w:val="00967CD6"/>
    <w:rsid w:val="0097331B"/>
    <w:rsid w:val="00973DD4"/>
    <w:rsid w:val="0098095E"/>
    <w:rsid w:val="00997264"/>
    <w:rsid w:val="009A0115"/>
    <w:rsid w:val="009A4512"/>
    <w:rsid w:val="009A4A1C"/>
    <w:rsid w:val="009A4F3A"/>
    <w:rsid w:val="009A5931"/>
    <w:rsid w:val="009B56DB"/>
    <w:rsid w:val="009C18A2"/>
    <w:rsid w:val="009C611C"/>
    <w:rsid w:val="009E148B"/>
    <w:rsid w:val="009E2951"/>
    <w:rsid w:val="009E697C"/>
    <w:rsid w:val="009F08FD"/>
    <w:rsid w:val="009F246D"/>
    <w:rsid w:val="00A03962"/>
    <w:rsid w:val="00A056D0"/>
    <w:rsid w:val="00A05BE0"/>
    <w:rsid w:val="00A0614F"/>
    <w:rsid w:val="00A07A7E"/>
    <w:rsid w:val="00A10C71"/>
    <w:rsid w:val="00A164E6"/>
    <w:rsid w:val="00A20F3E"/>
    <w:rsid w:val="00A23439"/>
    <w:rsid w:val="00A23FC8"/>
    <w:rsid w:val="00A25563"/>
    <w:rsid w:val="00A27605"/>
    <w:rsid w:val="00A301B8"/>
    <w:rsid w:val="00A31476"/>
    <w:rsid w:val="00A31EE4"/>
    <w:rsid w:val="00A3318B"/>
    <w:rsid w:val="00A4160A"/>
    <w:rsid w:val="00A45E4F"/>
    <w:rsid w:val="00A46AAA"/>
    <w:rsid w:val="00A46CB4"/>
    <w:rsid w:val="00A5222F"/>
    <w:rsid w:val="00A602CE"/>
    <w:rsid w:val="00A64648"/>
    <w:rsid w:val="00A71FE8"/>
    <w:rsid w:val="00A73A52"/>
    <w:rsid w:val="00A73D49"/>
    <w:rsid w:val="00A75C5B"/>
    <w:rsid w:val="00A80671"/>
    <w:rsid w:val="00A81AA0"/>
    <w:rsid w:val="00A87192"/>
    <w:rsid w:val="00A87DE2"/>
    <w:rsid w:val="00A958EC"/>
    <w:rsid w:val="00A95B90"/>
    <w:rsid w:val="00AB10D9"/>
    <w:rsid w:val="00AB1AD6"/>
    <w:rsid w:val="00AB35DA"/>
    <w:rsid w:val="00AB5957"/>
    <w:rsid w:val="00AC4466"/>
    <w:rsid w:val="00AD14AE"/>
    <w:rsid w:val="00AD3DA5"/>
    <w:rsid w:val="00AD6703"/>
    <w:rsid w:val="00AE11D1"/>
    <w:rsid w:val="00AE63B8"/>
    <w:rsid w:val="00AE6D50"/>
    <w:rsid w:val="00AF43B8"/>
    <w:rsid w:val="00AF7182"/>
    <w:rsid w:val="00B0000B"/>
    <w:rsid w:val="00B077C1"/>
    <w:rsid w:val="00B10C91"/>
    <w:rsid w:val="00B17520"/>
    <w:rsid w:val="00B2278A"/>
    <w:rsid w:val="00B23392"/>
    <w:rsid w:val="00B26FBE"/>
    <w:rsid w:val="00B305B4"/>
    <w:rsid w:val="00B31CD8"/>
    <w:rsid w:val="00B34F5B"/>
    <w:rsid w:val="00B425DD"/>
    <w:rsid w:val="00B43023"/>
    <w:rsid w:val="00B43CE8"/>
    <w:rsid w:val="00B468E0"/>
    <w:rsid w:val="00B47A6A"/>
    <w:rsid w:val="00B567F5"/>
    <w:rsid w:val="00B63CE2"/>
    <w:rsid w:val="00B63E1C"/>
    <w:rsid w:val="00B678E5"/>
    <w:rsid w:val="00B73734"/>
    <w:rsid w:val="00B73DB4"/>
    <w:rsid w:val="00B7404F"/>
    <w:rsid w:val="00B75BD7"/>
    <w:rsid w:val="00B76975"/>
    <w:rsid w:val="00B81F7C"/>
    <w:rsid w:val="00B83621"/>
    <w:rsid w:val="00B857B4"/>
    <w:rsid w:val="00B85E98"/>
    <w:rsid w:val="00B865F2"/>
    <w:rsid w:val="00B86BF0"/>
    <w:rsid w:val="00B93BFC"/>
    <w:rsid w:val="00B94681"/>
    <w:rsid w:val="00BA1411"/>
    <w:rsid w:val="00BA5254"/>
    <w:rsid w:val="00BB5FED"/>
    <w:rsid w:val="00BC569A"/>
    <w:rsid w:val="00BC77E1"/>
    <w:rsid w:val="00BD02E9"/>
    <w:rsid w:val="00BD50F0"/>
    <w:rsid w:val="00BE1FAD"/>
    <w:rsid w:val="00BE454C"/>
    <w:rsid w:val="00BE5E26"/>
    <w:rsid w:val="00C000AC"/>
    <w:rsid w:val="00C17AA1"/>
    <w:rsid w:val="00C202D4"/>
    <w:rsid w:val="00C24841"/>
    <w:rsid w:val="00C42D2E"/>
    <w:rsid w:val="00C522E6"/>
    <w:rsid w:val="00C559FF"/>
    <w:rsid w:val="00C61D84"/>
    <w:rsid w:val="00C655E6"/>
    <w:rsid w:val="00C77B42"/>
    <w:rsid w:val="00C83739"/>
    <w:rsid w:val="00C844D2"/>
    <w:rsid w:val="00C8639A"/>
    <w:rsid w:val="00C910EC"/>
    <w:rsid w:val="00C9540D"/>
    <w:rsid w:val="00C97F02"/>
    <w:rsid w:val="00CA1A23"/>
    <w:rsid w:val="00CA478F"/>
    <w:rsid w:val="00CA519D"/>
    <w:rsid w:val="00CB513D"/>
    <w:rsid w:val="00CB7BBB"/>
    <w:rsid w:val="00CC1786"/>
    <w:rsid w:val="00CC53E5"/>
    <w:rsid w:val="00CC5A12"/>
    <w:rsid w:val="00CC6120"/>
    <w:rsid w:val="00CD3C47"/>
    <w:rsid w:val="00CD4463"/>
    <w:rsid w:val="00CD60E5"/>
    <w:rsid w:val="00CD6BBD"/>
    <w:rsid w:val="00CE0E98"/>
    <w:rsid w:val="00CE381E"/>
    <w:rsid w:val="00CE7191"/>
    <w:rsid w:val="00CF56B3"/>
    <w:rsid w:val="00CF7ABC"/>
    <w:rsid w:val="00D001AC"/>
    <w:rsid w:val="00D2621F"/>
    <w:rsid w:val="00D27C45"/>
    <w:rsid w:val="00D312AE"/>
    <w:rsid w:val="00D44118"/>
    <w:rsid w:val="00D46662"/>
    <w:rsid w:val="00D55E3C"/>
    <w:rsid w:val="00D8067D"/>
    <w:rsid w:val="00DA0755"/>
    <w:rsid w:val="00DA10C4"/>
    <w:rsid w:val="00DA2768"/>
    <w:rsid w:val="00DA5209"/>
    <w:rsid w:val="00DA65AF"/>
    <w:rsid w:val="00DA7CAE"/>
    <w:rsid w:val="00DB6B19"/>
    <w:rsid w:val="00DC3353"/>
    <w:rsid w:val="00DC3A1D"/>
    <w:rsid w:val="00DC66CA"/>
    <w:rsid w:val="00DC66E8"/>
    <w:rsid w:val="00DE61F8"/>
    <w:rsid w:val="00DF77BB"/>
    <w:rsid w:val="00E01DD3"/>
    <w:rsid w:val="00E02988"/>
    <w:rsid w:val="00E0462D"/>
    <w:rsid w:val="00E05819"/>
    <w:rsid w:val="00E128DC"/>
    <w:rsid w:val="00E14847"/>
    <w:rsid w:val="00E14CC2"/>
    <w:rsid w:val="00E159E3"/>
    <w:rsid w:val="00E234B7"/>
    <w:rsid w:val="00E30E65"/>
    <w:rsid w:val="00E336D0"/>
    <w:rsid w:val="00E43A4B"/>
    <w:rsid w:val="00E67C54"/>
    <w:rsid w:val="00E70CCA"/>
    <w:rsid w:val="00E71948"/>
    <w:rsid w:val="00E72D27"/>
    <w:rsid w:val="00E77571"/>
    <w:rsid w:val="00E81A90"/>
    <w:rsid w:val="00E84E26"/>
    <w:rsid w:val="00E871B1"/>
    <w:rsid w:val="00E91BC4"/>
    <w:rsid w:val="00E9371C"/>
    <w:rsid w:val="00EA510C"/>
    <w:rsid w:val="00EB03ED"/>
    <w:rsid w:val="00EB110E"/>
    <w:rsid w:val="00EB2253"/>
    <w:rsid w:val="00EB4854"/>
    <w:rsid w:val="00EB5288"/>
    <w:rsid w:val="00EC04A6"/>
    <w:rsid w:val="00EC7064"/>
    <w:rsid w:val="00EE29A3"/>
    <w:rsid w:val="00EE448D"/>
    <w:rsid w:val="00EE7673"/>
    <w:rsid w:val="00EF20B6"/>
    <w:rsid w:val="00EF2BBC"/>
    <w:rsid w:val="00EF3206"/>
    <w:rsid w:val="00EF6973"/>
    <w:rsid w:val="00EF7793"/>
    <w:rsid w:val="00F01EB0"/>
    <w:rsid w:val="00F06BD6"/>
    <w:rsid w:val="00F17556"/>
    <w:rsid w:val="00F301F2"/>
    <w:rsid w:val="00F30A0F"/>
    <w:rsid w:val="00F33900"/>
    <w:rsid w:val="00F3760A"/>
    <w:rsid w:val="00F3798C"/>
    <w:rsid w:val="00F427D9"/>
    <w:rsid w:val="00F434B6"/>
    <w:rsid w:val="00F56775"/>
    <w:rsid w:val="00F66285"/>
    <w:rsid w:val="00F75548"/>
    <w:rsid w:val="00F76AAA"/>
    <w:rsid w:val="00F77A13"/>
    <w:rsid w:val="00F934B7"/>
    <w:rsid w:val="00FA1F24"/>
    <w:rsid w:val="00FA2D33"/>
    <w:rsid w:val="00FA7B36"/>
    <w:rsid w:val="00FB2063"/>
    <w:rsid w:val="00FB61B7"/>
    <w:rsid w:val="00FC2494"/>
    <w:rsid w:val="00FD362B"/>
    <w:rsid w:val="00FD6010"/>
    <w:rsid w:val="00FE3D5D"/>
    <w:rsid w:val="00FE3FF4"/>
    <w:rsid w:val="00FE5377"/>
    <w:rsid w:val="00FE7AF4"/>
    <w:rsid w:val="00FF11D2"/>
    <w:rsid w:val="00FF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rsid w:val="009A4512"/>
    <w:rPr>
      <w:rFonts w:ascii="Times New Roman" w:hAnsi="Times New Roman"/>
      <w:szCs w:val="24"/>
    </w:rPr>
  </w:style>
  <w:style w:type="paragraph" w:styleId="a3">
    <w:name w:val="Normal (Web)"/>
    <w:basedOn w:val="a"/>
    <w:uiPriority w:val="99"/>
    <w:semiHidden/>
    <w:unhideWhenUsed/>
    <w:rsid w:val="007F61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2016-07-22T01:23:00Z</dcterms:created>
  <dcterms:modified xsi:type="dcterms:W3CDTF">2016-07-22T01:23:00Z</dcterms:modified>
</cp:coreProperties>
</file>